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A75" w:rsidRPr="008C4A75" w:rsidRDefault="008C4A75" w:rsidP="008C4A75">
      <w:pPr>
        <w:suppressAutoHyphens/>
        <w:autoSpaceDE w:val="0"/>
        <w:jc w:val="both"/>
        <w:rPr>
          <w:color w:val="000000"/>
          <w:sz w:val="24"/>
          <w:szCs w:val="24"/>
        </w:rPr>
      </w:pPr>
      <w:r w:rsidRPr="008C4A75">
        <w:rPr>
          <w:rFonts w:eastAsia="Calibri"/>
          <w:sz w:val="24"/>
          <w:szCs w:val="24"/>
        </w:rPr>
        <w:t xml:space="preserve">Принять участие в реализации могут российские и иностранные юридические и физические лица, а также лица, зарегистрированные в качестве индивидуального предпринимателя. Для участия в аукционе претендент должен ознакомится с регламентом площадке и пройти регистрацию на электронной площадке </w:t>
      </w:r>
      <w:r w:rsidRPr="008C4A75">
        <w:rPr>
          <w:rFonts w:eastAsia="Calibri"/>
          <w:b/>
          <w:sz w:val="24"/>
          <w:szCs w:val="24"/>
          <w:u w:val="single"/>
        </w:rPr>
        <w:t xml:space="preserve">на сайте ЭТП - </w:t>
      </w:r>
      <w:hyperlink r:id="rId4" w:history="1">
        <w:r w:rsidRPr="008C4A75">
          <w:rPr>
            <w:rStyle w:val="a3"/>
            <w:rFonts w:eastAsia="Calibri"/>
            <w:b/>
            <w:sz w:val="24"/>
            <w:szCs w:val="24"/>
          </w:rPr>
          <w:t>https://www.top-torg.ru</w:t>
        </w:r>
      </w:hyperlink>
      <w:r w:rsidRPr="008C4A75">
        <w:rPr>
          <w:rFonts w:eastAsia="Calibri"/>
          <w:b/>
          <w:sz w:val="24"/>
          <w:szCs w:val="24"/>
          <w:u w:val="single"/>
        </w:rPr>
        <w:t xml:space="preserve">. </w:t>
      </w:r>
      <w:r w:rsidRPr="008C4A75">
        <w:rPr>
          <w:rFonts w:eastAsia="Calibri"/>
          <w:sz w:val="24"/>
          <w:szCs w:val="24"/>
        </w:rPr>
        <w:t>После регистрации на электронной площадке направляет оператору электронной площадки заявку, по образцу организатора торгов и прилагаемые к ней электронные документы. Указанные сведения направляются оператору электронной площадки в виде электронных документов, заверенных электронной цифровой подписью претендента либо лица, имеющего право действовать от имени претендента</w:t>
      </w:r>
    </w:p>
    <w:p w:rsidR="008C4A75" w:rsidRDefault="008C4A75" w:rsidP="008C4A75">
      <w:pPr>
        <w:jc w:val="both"/>
        <w:rPr>
          <w:color w:val="000000"/>
          <w:sz w:val="24"/>
          <w:szCs w:val="24"/>
        </w:rPr>
      </w:pPr>
      <w:r w:rsidRPr="008C4A75">
        <w:rPr>
          <w:color w:val="000000"/>
          <w:sz w:val="24"/>
          <w:szCs w:val="24"/>
        </w:rPr>
        <w:t xml:space="preserve">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 Заявители обязаны внести задаток в необходимом размере до окончания приема заявок по следующим реквизитам: ТУ </w:t>
      </w:r>
      <w:proofErr w:type="spellStart"/>
      <w:r w:rsidRPr="008C4A75">
        <w:rPr>
          <w:color w:val="000000"/>
          <w:sz w:val="24"/>
          <w:szCs w:val="24"/>
        </w:rPr>
        <w:t>Росимущества</w:t>
      </w:r>
      <w:proofErr w:type="spellEnd"/>
      <w:r w:rsidRPr="008C4A75">
        <w:rPr>
          <w:color w:val="000000"/>
          <w:sz w:val="24"/>
          <w:szCs w:val="24"/>
        </w:rPr>
        <w:t xml:space="preserve"> в Ростовской области: ИНН 6163097776 КПП 616401001, получатель: УФК по Ростовской области (ТУ </w:t>
      </w:r>
      <w:proofErr w:type="spellStart"/>
      <w:r w:rsidRPr="008C4A75">
        <w:rPr>
          <w:color w:val="000000"/>
          <w:sz w:val="24"/>
          <w:szCs w:val="24"/>
        </w:rPr>
        <w:t>Росимущества</w:t>
      </w:r>
      <w:proofErr w:type="spellEnd"/>
      <w:r w:rsidRPr="008C4A75">
        <w:rPr>
          <w:color w:val="000000"/>
          <w:sz w:val="24"/>
          <w:szCs w:val="24"/>
        </w:rPr>
        <w:t xml:space="preserve"> в Ростовской области, л/с 05581А21820), номер казначейского счета: 03212643000000015800 БИК 016015102 Банк получателя – ОТДЕЛЕНИЕ РОСТОВ-НА-ДОНУ// УФК по Ростовской области, г. Ростов-на-Дону, ОКТМО: 60701000 КБК 00000000000000000130 УИН 000…000. Назначение платежа: «Оплата задатка (дата торгов, № лота). КОД ПОЛЯ НПА (№22) 0014 (для залогового имущества) КОД ПОЛЯ НПА (№22) 0001 (для иного и не залогового имущества)  – указывается обязательно. Задаток должен поступить на счет продавца до дня рассмотрения заявок. Задаток оплачивается единым платежом и в размере, указанном в информационном сообщении по каждому лоту отдельно. К участию в аукционе допускаются юридические и физические лица, и представившие в оговоренный в информационном сообщении срок оформленные надлежащим образом документы, подписанные квалифицированной электронной подписью: </w:t>
      </w:r>
      <w:r w:rsidR="008F556F" w:rsidRPr="008F556F">
        <w:rPr>
          <w:rFonts w:eastAsia="Calibri"/>
          <w:sz w:val="24"/>
          <w:szCs w:val="24"/>
          <w:lang w:eastAsia="en-US"/>
        </w:rPr>
        <w:t xml:space="preserve">1. Для юридических лиц: копии учредительных документов, заверенные в соответствии с действующим законодательством; копия свидетельства о регистрации, заверенная в соответствии с действующим законодательством; бухгалтерский баланс, заверенный налоговым органом, на последнюю отчетную дату; выписка из ЕГРЮЛ (оригинал или нотариальная копия) полученная не ранее чем за один месяц до даты размещения на официальном сайте торгов; протокол о назначении исполнительного органа; решение уполномоченного органа об участии в торгах (для юр. лиц – резидентов РФ); доверенность на лицо, уполномоченное действовать от имени заявителя при подаче заявки на участие в торгах; данные о лицевом счете в банке; копия платежного документа. 2. Для индивидуальных предпринимателей: полученная не ранее чем за </w:t>
      </w:r>
      <w:bookmarkStart w:id="0" w:name="_GoBack"/>
      <w:bookmarkEnd w:id="0"/>
      <w:r w:rsidR="008F556F" w:rsidRPr="008F556F">
        <w:rPr>
          <w:rFonts w:eastAsia="Calibri"/>
          <w:sz w:val="24"/>
          <w:szCs w:val="24"/>
          <w:lang w:eastAsia="en-US"/>
        </w:rPr>
        <w:t>один месяц до даты размещения на официальном сайте торгов извещения о проведении аукциона выписка из ЕГРИП; нотариально заверенная доверенность на лицо, уполномоченное действовать от имени заявителя; копия паспорта (все страницы - согласно п. 2 Описания постановления Правительства Российской Федерации от 08.07.1997 № 828); банковские реквизиты; копия платежного документа. 3. Для физических лиц: копия паспорта заявителя (все страницы - согласно п. 2 Описания постановления Правительства Российской Федерации от 08.07.1997 № 828); нотариально заверенная доверенность представителя физического лица; копия паспорта представителя физического лица; банковские реквизиты;</w:t>
      </w:r>
      <w:r w:rsidRPr="008C4A75">
        <w:rPr>
          <w:color w:val="000000"/>
          <w:sz w:val="24"/>
          <w:szCs w:val="24"/>
        </w:rPr>
        <w:t xml:space="preserve"> - копия платежного документа. 4. Для иностранных граждан и иностранных юр. лиц: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и документов, удостоверяющих личность физического лица; нотариально заверенная доверенность представителя физического лица; банковские реквизиты; копия платежного документа. </w:t>
      </w:r>
    </w:p>
    <w:p w:rsidR="007A6EF8" w:rsidRDefault="008C4A75" w:rsidP="008C4A75">
      <w:pPr>
        <w:jc w:val="both"/>
        <w:rPr>
          <w:color w:val="000000"/>
          <w:sz w:val="24"/>
          <w:szCs w:val="24"/>
        </w:rPr>
      </w:pPr>
      <w:r w:rsidRPr="008C4A75">
        <w:rPr>
          <w:color w:val="000000"/>
          <w:sz w:val="24"/>
          <w:szCs w:val="24"/>
        </w:rPr>
        <w:lastRenderedPageBreak/>
        <w:t>Претендент приобретает статус участника торгов с момента оформления протокола окончания приема и регистрации заявок. Организатор торгов не располагает сведениями о зарегистрированных лицах в жилых помещениях, а также информацией о задолженности должника по взносам на капитальный ремонт (СПИ не предоставлены).  Организатор торгов не допускает претендента к участию в торгах в случае, если: претендент не может быть покупателем в соответствии с законодательством Российской Федерации; представлены не все документы, перечисленные в аукционной документации; документы оформлены с нарушением требований законодательства Российской Федерации, извещения о торгах; настоящего Порядка и (или) Порядка подачи заявки на участие в торгах; не подтверждено поступление в установленный срок задатка претендентом (заявителем) на счет, указанный в договоре о задатке и (или) в извещении о торгах. К аукциону допускаются претенденты, чьи заявки соответствуют требованиям настоящего извещения и допущены по результатам рассмотрения комиссией Организатора торгов к участию в аукционе. Участникам, допущенным к торгам, но не победившим, задаток возвращается по письменному заявлению на имя руководителя организации, на чей счет были перечислены денежные средства. Согласно п.5 ст.449.1 ГК РФ 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Выигравшим торги признается лицо, предложившее на торгах наиболее высокую цену, с которым в день торгов подписывается протокол о результатах проведения торгов. При отказе от подписания протокола о результатах торгов и/или внесения денежных средств в счет оплаты приобретаемого имущества, задаток победителю торгов не возвращается. Победитель торгов в течении 5 дней должен оплатить стоимость приобретаемого имущества. Договор купли-продажи заключается в порядке и сроки, установленные п. 11 ст. 89 ФЗ «Об исполнительном производстве» и ФЗ от 16.07.1998 г. № 102-ФЗ Об ипотеке (залоге недвижимости).</w:t>
      </w:r>
    </w:p>
    <w:p w:rsidR="008C4A75" w:rsidRPr="008C4A75" w:rsidRDefault="008C4A75" w:rsidP="008C4A75">
      <w:pPr>
        <w:jc w:val="both"/>
        <w:rPr>
          <w:b/>
          <w:color w:val="000000"/>
          <w:sz w:val="24"/>
          <w:szCs w:val="24"/>
        </w:rPr>
      </w:pPr>
      <w:r w:rsidRPr="008C4A75">
        <w:rPr>
          <w:b/>
          <w:color w:val="000000"/>
          <w:sz w:val="24"/>
          <w:szCs w:val="24"/>
        </w:rPr>
        <w:t xml:space="preserve">Порядок проведения аукциона в электронной форме: </w:t>
      </w:r>
    </w:p>
    <w:p w:rsidR="008C4A75" w:rsidRPr="008C4A75" w:rsidRDefault="008C4A75" w:rsidP="008C4A75">
      <w:pPr>
        <w:jc w:val="both"/>
        <w:rPr>
          <w:color w:val="000000"/>
          <w:sz w:val="24"/>
          <w:szCs w:val="24"/>
        </w:rPr>
      </w:pPr>
      <w:r w:rsidRPr="008C4A75">
        <w:rPr>
          <w:color w:val="000000"/>
          <w:sz w:val="24"/>
          <w:szCs w:val="24"/>
        </w:rPr>
        <w:t>В течение времени, определенного электронной площадкой,  начала проведения процедуры аукциона в электронной форме участникам предлагается заявить о приобретении имущества по начальной цене продажи имущества.</w:t>
      </w:r>
    </w:p>
    <w:p w:rsidR="008C4A75" w:rsidRPr="008C4A75" w:rsidRDefault="008C4A75" w:rsidP="008C4A75">
      <w:pPr>
        <w:jc w:val="both"/>
        <w:rPr>
          <w:color w:val="000000"/>
          <w:sz w:val="24"/>
          <w:szCs w:val="24"/>
        </w:rPr>
      </w:pPr>
      <w:r w:rsidRPr="008C4A75">
        <w:rPr>
          <w:color w:val="000000"/>
          <w:sz w:val="24"/>
          <w:szCs w:val="24"/>
        </w:rPr>
        <w:t>В случае если в течение указанного времени:</w:t>
      </w:r>
    </w:p>
    <w:p w:rsidR="008C4A75" w:rsidRPr="008C4A75" w:rsidRDefault="008C4A75" w:rsidP="008C4A75">
      <w:pPr>
        <w:jc w:val="both"/>
        <w:rPr>
          <w:color w:val="000000"/>
          <w:sz w:val="24"/>
          <w:szCs w:val="24"/>
        </w:rPr>
      </w:pPr>
      <w:r w:rsidRPr="008C4A75">
        <w:rPr>
          <w:color w:val="000000"/>
          <w:sz w:val="24"/>
          <w:szCs w:val="24"/>
        </w:rPr>
        <w:t>а) поступило предложение о начальной цене продажи имущества, то время для представления следующих предложений об увеличенной на «шаг аукциона» начальной цене продажи имущества продлевается. Если в течение определенного, электронной площадкой, времени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8C4A75" w:rsidRDefault="008C4A75" w:rsidP="008C4A75">
      <w:pPr>
        <w:jc w:val="both"/>
        <w:rPr>
          <w:color w:val="000000"/>
          <w:sz w:val="24"/>
          <w:szCs w:val="24"/>
        </w:rPr>
      </w:pPr>
      <w:r w:rsidRPr="008C4A75">
        <w:rPr>
          <w:color w:val="000000"/>
          <w:sz w:val="24"/>
          <w:szCs w:val="24"/>
        </w:rPr>
        <w:t>б) не поступило ни одного предложения о повышении цены продажи имущества,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8C4A75" w:rsidRDefault="008C4A75" w:rsidP="008C4A75">
      <w:pPr>
        <w:jc w:val="both"/>
        <w:rPr>
          <w:color w:val="000000"/>
          <w:sz w:val="24"/>
          <w:szCs w:val="24"/>
        </w:rPr>
      </w:pPr>
      <w:r w:rsidRPr="008C4A75">
        <w:rPr>
          <w:color w:val="000000"/>
          <w:sz w:val="24"/>
          <w:szCs w:val="24"/>
        </w:rPr>
        <w:t>Победителем аукциона признается участник, предложивший наиболее высокую цену имущества. Подведение итогов аукциона оформляется протоколом о результатах торгов по продаже арестованного имущества, имеющего силу договора купли-продажи. Протокол о результатах торгов, содержащий цену имущества, предложенную победителем или фиксирующий отсутствие предложений о повышении цены продажи имущества, подписывается продавцом в форме электронного документа в течение одного часа, но не позднее одного рабочего дня следующего за днем подведения итогов. Протокол о результатах торгов является документом, удостоверяющим право победителя на заключение договора купли-продажи имущества.</w:t>
      </w:r>
    </w:p>
    <w:p w:rsidR="008C4A75" w:rsidRDefault="008C4A75" w:rsidP="008C4A75">
      <w:pPr>
        <w:jc w:val="both"/>
        <w:rPr>
          <w:rFonts w:eastAsia="SimSun"/>
          <w:sz w:val="24"/>
          <w:szCs w:val="24"/>
        </w:rPr>
      </w:pPr>
      <w:r w:rsidRPr="008C4A75">
        <w:rPr>
          <w:rFonts w:eastAsia="SimSun"/>
          <w:sz w:val="24"/>
          <w:szCs w:val="24"/>
        </w:rPr>
        <w:lastRenderedPageBreak/>
        <w:t xml:space="preserve">Организатор торгов оставляет за собой право снять выставленное имущество с торгов по указанию судебного пристава-исполнителя. Информация об иных, за исключением залога и ареста, обременениях и установленных правах третьих лиц на вышеуказанное имущество у организатора торгов отсутствует. </w:t>
      </w:r>
    </w:p>
    <w:p w:rsidR="008C4A75" w:rsidRPr="008C4A75" w:rsidRDefault="008C4A75" w:rsidP="008C4A75">
      <w:pPr>
        <w:jc w:val="both"/>
        <w:rPr>
          <w:sz w:val="24"/>
          <w:szCs w:val="24"/>
        </w:rPr>
      </w:pPr>
      <w:r w:rsidRPr="008C4A75">
        <w:rPr>
          <w:rFonts w:eastAsia="SimSun"/>
          <w:sz w:val="24"/>
          <w:szCs w:val="24"/>
        </w:rPr>
        <w:t xml:space="preserve">Получить дополнительную информацию об аукционе и правилах его проведения, ознакомиться с формами документов, с документацией, характеризующей предмет торгов, можно на сайте https://aktinvest.ru/, на сайте ЭТП - https://www.top-torg.ru/, на сайте ТУ </w:t>
      </w:r>
      <w:proofErr w:type="spellStart"/>
      <w:r w:rsidRPr="008C4A75">
        <w:rPr>
          <w:rFonts w:eastAsia="SimSun"/>
          <w:sz w:val="24"/>
          <w:szCs w:val="24"/>
        </w:rPr>
        <w:t>Росимущества</w:t>
      </w:r>
      <w:proofErr w:type="spellEnd"/>
      <w:r w:rsidRPr="008C4A75">
        <w:rPr>
          <w:rFonts w:eastAsia="SimSun"/>
          <w:sz w:val="24"/>
          <w:szCs w:val="24"/>
        </w:rPr>
        <w:t xml:space="preserve"> в РО, на официальном сайте torgi.gov.ru, у Организатора торгов по тел. +7-499-719-22-12 по рабочим дням с 10.00 до 16.00 по местному времени (пятница и предпраздничные дни с 10 до 13.00 часов), перерыв с 13.00. до 14.00, а также путем направления запроса на электронную почту actinvest@yandex.ru.</w:t>
      </w:r>
    </w:p>
    <w:sectPr w:rsidR="008C4A75" w:rsidRPr="008C4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75"/>
    <w:rsid w:val="007A6EF8"/>
    <w:rsid w:val="008C4A75"/>
    <w:rsid w:val="008F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78956-A564-4355-887E-FA4D6FFA4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4A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6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op-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Надюшка</dc:creator>
  <cp:lastModifiedBy>Acer</cp:lastModifiedBy>
  <cp:revision>3</cp:revision>
  <dcterms:created xsi:type="dcterms:W3CDTF">2022-07-15T10:24:00Z</dcterms:created>
  <dcterms:modified xsi:type="dcterms:W3CDTF">2022-07-15T11:59:00Z</dcterms:modified>
</cp:coreProperties>
</file>