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7FB68" w14:textId="77777777" w:rsidR="005E4C28" w:rsidRPr="00767808" w:rsidRDefault="005E4C28" w:rsidP="005E4C28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767808">
        <w:rPr>
          <w:rFonts w:ascii="Times New Roman" w:eastAsia="Calibri" w:hAnsi="Times New Roman" w:cs="Times New Roman"/>
        </w:rPr>
        <w:t xml:space="preserve">ООО «Актив-Инвест», действующее на основании Государственного контракта № 11 от 11.05.2022 от имени Территориального управления Федерального агентства по управлению государственным имуществом в Ростовской области (далее ТУ Росимущества в Ростовской области) и являющееся в соответствии с поручениями ТУ Росимущества в Ростовской области организатором торгов, сообщает о проведении торгов по продаже арестованного имущества: </w:t>
      </w:r>
    </w:p>
    <w:p w14:paraId="695BAA24" w14:textId="77777777" w:rsidR="00BC7EBF" w:rsidRPr="00767808" w:rsidRDefault="00BC7EBF" w:rsidP="00BC7EBF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767808">
        <w:rPr>
          <w:rFonts w:ascii="Times New Roman" w:eastAsia="Calibri" w:hAnsi="Times New Roman" w:cs="Times New Roman"/>
        </w:rPr>
        <w:t>Лот № 1 (вторичные): жилой дом, общей площадью 40,3 кв. м, кадастровый (или условный) № 61:26:0513501:964; земельный участок, площадью 496 кв. м., кадастровый (или условный) № 61:26:0513501:170, находится в залоге, должник Захарченко С. Ф. (Поручение ТУ Росимущества в РО от 27.07.2022 № 61-1213-У). Адрес (местоположение): Ростовская область, Неклиновский район, с. Николаевка, ДНТ «Полет», д. 447. Минимальная начальная цена 719 100 рублей. Сумма задатка 35 955 рублей.</w:t>
      </w:r>
    </w:p>
    <w:p w14:paraId="641FAAC7" w14:textId="77777777" w:rsidR="00BC7EBF" w:rsidRPr="00767808" w:rsidRDefault="00BC7EBF" w:rsidP="00BC7EBF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767808">
        <w:rPr>
          <w:rFonts w:ascii="Times New Roman" w:eastAsia="Calibri" w:hAnsi="Times New Roman" w:cs="Times New Roman"/>
        </w:rPr>
        <w:t xml:space="preserve">Лот № 2 (вторичные): квартира, общей площадью 32,8 кв. м., кадастровый (или условный) № 61:59:0030320:449, находится в залоге, должник </w:t>
      </w:r>
      <w:proofErr w:type="spellStart"/>
      <w:r w:rsidRPr="00767808">
        <w:rPr>
          <w:rFonts w:ascii="Times New Roman" w:eastAsia="Calibri" w:hAnsi="Times New Roman" w:cs="Times New Roman"/>
        </w:rPr>
        <w:t>Задкова</w:t>
      </w:r>
      <w:proofErr w:type="spellEnd"/>
      <w:r w:rsidRPr="00767808">
        <w:rPr>
          <w:rFonts w:ascii="Times New Roman" w:eastAsia="Calibri" w:hAnsi="Times New Roman" w:cs="Times New Roman"/>
        </w:rPr>
        <w:t xml:space="preserve"> Т. П. (Поручение ТУ Росимущества в РО от 22.07.2022 № 61-1205-У). Адрес (местоположение): Ростовская область, г. Шахты, ул. Хабарова, д. 26, кв. 47. Минимальная начальная цена 545 700 рублей. Сумма задатка 27 285 рублей.</w:t>
      </w:r>
    </w:p>
    <w:p w14:paraId="275E27A4" w14:textId="77777777" w:rsidR="00BC7EBF" w:rsidRPr="00767808" w:rsidRDefault="00BC7EBF" w:rsidP="00BC7EB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767808">
        <w:rPr>
          <w:rFonts w:ascii="Times New Roman" w:eastAsia="Calibri" w:hAnsi="Times New Roman" w:cs="Times New Roman"/>
        </w:rPr>
        <w:t xml:space="preserve">Лот № 3 (вторичные): жилой дом, площадью 74,5 кв. м., кадастровый (или условный) № 61:59:0030237:231 и земельный участок, площадью 298 кв. м., кадастровый (или условный) № 61:59:0030237:631, находится в залоге, должник </w:t>
      </w:r>
      <w:proofErr w:type="spellStart"/>
      <w:r w:rsidRPr="00767808">
        <w:rPr>
          <w:rFonts w:ascii="Times New Roman" w:eastAsia="Calibri" w:hAnsi="Times New Roman" w:cs="Times New Roman"/>
        </w:rPr>
        <w:t>Дразян</w:t>
      </w:r>
      <w:proofErr w:type="spellEnd"/>
      <w:r w:rsidRPr="00767808">
        <w:rPr>
          <w:rFonts w:ascii="Times New Roman" w:eastAsia="Calibri" w:hAnsi="Times New Roman" w:cs="Times New Roman"/>
        </w:rPr>
        <w:t xml:space="preserve"> Э. Ж. (Поручение ТУ Росимущества в РО от 20.07.2022 № 61-1182-У). Адрес (местоположение): Ростовская область, г. Шахты, ул. Большевистская, д. 61. Минимальная начальная 1 424 600 рублей. Сумма задатка 71 230 рублей.</w:t>
      </w:r>
    </w:p>
    <w:p w14:paraId="06C3B357" w14:textId="21566BD3" w:rsidR="00B12531" w:rsidRPr="00767808" w:rsidRDefault="00B12531" w:rsidP="00B12531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767808">
        <w:rPr>
          <w:rFonts w:ascii="Times New Roman" w:eastAsia="Calibri" w:hAnsi="Times New Roman" w:cs="Times New Roman"/>
        </w:rPr>
        <w:t>Лот № 4 (вторичные): нежилое здание (после пожара), площадью 693,6 кв. м., кадастровый (или условный) № 61-61-49/034/2007-155, вид права: общая долевая собственность: 1/2 и земельный участок, площадью 1131 кв. м., кадастровый (или условный) № 61:59:0040428:60, вид права: общая долевая собственность: 1/2, находится в залоге, должник Каминский В. В. (Поручение ТУ Росимущества в РО от 20.07.2022 № 61-1191-У). Адрес (местоположение): Ростовская область, г. Шахты, ул. Щепкина, д. 14. Минимальная начальная цена 418 880 рублей. Сумма задатка 20 944 рублей.</w:t>
      </w:r>
    </w:p>
    <w:p w14:paraId="1CC3D5B1" w14:textId="61828F1C" w:rsidR="005E4C28" w:rsidRPr="00767808" w:rsidRDefault="005E4C28" w:rsidP="005E4C28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767808">
        <w:rPr>
          <w:rFonts w:ascii="Times New Roman" w:eastAsia="Calibri" w:hAnsi="Times New Roman" w:cs="Times New Roman"/>
        </w:rPr>
        <w:t xml:space="preserve">Торги проводятся в форме открытого аукциона по составу участников и по форме подачи предложений по цене в электронном виде на сайте </w:t>
      </w:r>
      <w:r w:rsidRPr="00767808">
        <w:rPr>
          <w:rFonts w:ascii="Times New Roman" w:eastAsia="Calibri" w:hAnsi="Times New Roman" w:cs="Times New Roman"/>
          <w:lang w:val="en-US"/>
        </w:rPr>
        <w:t>https</w:t>
      </w:r>
      <w:r w:rsidRPr="00767808">
        <w:rPr>
          <w:rFonts w:ascii="Times New Roman" w:eastAsia="Calibri" w:hAnsi="Times New Roman" w:cs="Times New Roman"/>
        </w:rPr>
        <w:t>://</w:t>
      </w:r>
      <w:r w:rsidRPr="00767808">
        <w:rPr>
          <w:rFonts w:ascii="Times New Roman" w:eastAsia="Calibri" w:hAnsi="Times New Roman" w:cs="Times New Roman"/>
          <w:lang w:val="en-US"/>
        </w:rPr>
        <w:t>www</w:t>
      </w:r>
      <w:r w:rsidRPr="00767808">
        <w:rPr>
          <w:rFonts w:ascii="Times New Roman" w:eastAsia="Calibri" w:hAnsi="Times New Roman" w:cs="Times New Roman"/>
        </w:rPr>
        <w:t>.</w:t>
      </w:r>
      <w:r w:rsidRPr="00767808">
        <w:rPr>
          <w:rFonts w:ascii="Times New Roman" w:eastAsia="Calibri" w:hAnsi="Times New Roman" w:cs="Times New Roman"/>
          <w:lang w:val="en-US"/>
        </w:rPr>
        <w:t>top</w:t>
      </w:r>
      <w:r w:rsidRPr="00767808">
        <w:rPr>
          <w:rFonts w:ascii="Times New Roman" w:eastAsia="Calibri" w:hAnsi="Times New Roman" w:cs="Times New Roman"/>
        </w:rPr>
        <w:t>-</w:t>
      </w:r>
      <w:proofErr w:type="spellStart"/>
      <w:r w:rsidRPr="00767808">
        <w:rPr>
          <w:rFonts w:ascii="Times New Roman" w:eastAsia="Calibri" w:hAnsi="Times New Roman" w:cs="Times New Roman"/>
          <w:lang w:val="en-US"/>
        </w:rPr>
        <w:t>torg</w:t>
      </w:r>
      <w:proofErr w:type="spellEnd"/>
      <w:r w:rsidRPr="00767808">
        <w:rPr>
          <w:rFonts w:ascii="Times New Roman" w:eastAsia="Calibri" w:hAnsi="Times New Roman" w:cs="Times New Roman"/>
        </w:rPr>
        <w:t>.</w:t>
      </w:r>
      <w:proofErr w:type="spellStart"/>
      <w:r w:rsidRPr="00767808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767808">
        <w:rPr>
          <w:rFonts w:ascii="Times New Roman" w:eastAsia="Calibri" w:hAnsi="Times New Roman" w:cs="Times New Roman"/>
        </w:rPr>
        <w:t xml:space="preserve"> (шаг аукциона по всем лотам устанавливается в размере 1% от минимальной начальной стоимости имущества). </w:t>
      </w:r>
      <w:r w:rsidRPr="00767808">
        <w:rPr>
          <w:rFonts w:ascii="Times New Roman" w:eastAsia="Calibri" w:hAnsi="Times New Roman" w:cs="Times New Roman"/>
          <w:color w:val="000000"/>
        </w:rPr>
        <w:t xml:space="preserve">Прием заявок осуществляется согласно регламенту ЭТП, на сайте, указанном выше. </w:t>
      </w:r>
      <w:r w:rsidRPr="00767808">
        <w:rPr>
          <w:rFonts w:ascii="Times New Roman" w:eastAsia="Calibri" w:hAnsi="Times New Roman" w:cs="Times New Roman"/>
        </w:rPr>
        <w:t xml:space="preserve">Прием заявок с прилагаемыми к ним документами и задатков осуществляется с </w:t>
      </w:r>
      <w:r w:rsidR="00767808" w:rsidRPr="00767808">
        <w:rPr>
          <w:rFonts w:ascii="Times New Roman" w:eastAsia="Calibri" w:hAnsi="Times New Roman" w:cs="Times New Roman"/>
        </w:rPr>
        <w:t>20</w:t>
      </w:r>
      <w:r w:rsidRPr="00767808">
        <w:rPr>
          <w:rFonts w:ascii="Times New Roman" w:eastAsia="Calibri" w:hAnsi="Times New Roman" w:cs="Times New Roman"/>
        </w:rPr>
        <w:t>.0</w:t>
      </w:r>
      <w:r w:rsidR="00767808" w:rsidRPr="00767808">
        <w:rPr>
          <w:rFonts w:ascii="Times New Roman" w:eastAsia="Calibri" w:hAnsi="Times New Roman" w:cs="Times New Roman"/>
        </w:rPr>
        <w:t>9</w:t>
      </w:r>
      <w:r w:rsidRPr="00767808">
        <w:rPr>
          <w:rFonts w:ascii="Times New Roman" w:eastAsia="Calibri" w:hAnsi="Times New Roman" w:cs="Times New Roman"/>
        </w:rPr>
        <w:t xml:space="preserve">.2022 до </w:t>
      </w:r>
      <w:r w:rsidR="00767808" w:rsidRPr="00767808">
        <w:rPr>
          <w:rFonts w:ascii="Times New Roman" w:eastAsia="Calibri" w:hAnsi="Times New Roman" w:cs="Times New Roman"/>
        </w:rPr>
        <w:t>03</w:t>
      </w:r>
      <w:r w:rsidRPr="00767808">
        <w:rPr>
          <w:rFonts w:ascii="Times New Roman" w:eastAsia="Calibri" w:hAnsi="Times New Roman" w:cs="Times New Roman"/>
        </w:rPr>
        <w:t>.</w:t>
      </w:r>
      <w:r w:rsidR="00F836FC">
        <w:rPr>
          <w:rFonts w:ascii="Times New Roman" w:eastAsia="Calibri" w:hAnsi="Times New Roman" w:cs="Times New Roman"/>
        </w:rPr>
        <w:t>10</w:t>
      </w:r>
      <w:r w:rsidRPr="00767808">
        <w:rPr>
          <w:rFonts w:ascii="Times New Roman" w:eastAsia="Calibri" w:hAnsi="Times New Roman" w:cs="Times New Roman"/>
        </w:rPr>
        <w:t xml:space="preserve">.2022. Подведение итогов приема заявок и определение участников торгов, не раннее чем на следующий день после даты окончания приема заявок, но не позднее даты и времени проведения торгов. Аукцион состоится: </w:t>
      </w:r>
      <w:r w:rsidR="00767808" w:rsidRPr="00767808">
        <w:rPr>
          <w:rFonts w:ascii="Times New Roman" w:eastAsia="Calibri" w:hAnsi="Times New Roman" w:cs="Times New Roman"/>
        </w:rPr>
        <w:t>05</w:t>
      </w:r>
      <w:r w:rsidRPr="00767808">
        <w:rPr>
          <w:rFonts w:ascii="Times New Roman" w:eastAsia="Calibri" w:hAnsi="Times New Roman" w:cs="Times New Roman"/>
        </w:rPr>
        <w:t>.</w:t>
      </w:r>
      <w:r w:rsidR="00767808" w:rsidRPr="00767808">
        <w:rPr>
          <w:rFonts w:ascii="Times New Roman" w:eastAsia="Calibri" w:hAnsi="Times New Roman" w:cs="Times New Roman"/>
        </w:rPr>
        <w:t>10</w:t>
      </w:r>
      <w:r w:rsidRPr="00767808">
        <w:rPr>
          <w:rFonts w:ascii="Times New Roman" w:eastAsia="Calibri" w:hAnsi="Times New Roman" w:cs="Times New Roman"/>
        </w:rPr>
        <w:t xml:space="preserve">.2022 в 11-00 час. (МСК). Заявители обязаны внести задаток в необходимом размере до окончания приема заявок по следующим реквизитам: ТУ Росимущества в Ростовской области: ИНН 6163097776 КПП 616401001, получатель: УФК по Ростовской области (ТУ Росимущества в Ростовской области, л/с 05581А21820), номер казначейского счета: 03212643000000015800 БИК 016015102 Банк получателя – ОТДЕЛЕНИЕ РОСТОВ-НА-ДОНУ//УФК по Ростовской области, г. Ростов-на-Дону, ОКТМО: 60701000 КБК 00000000000000000130 УИН 000…000. Назначение платежа: «Оплата задатка (дата торгов, № лота). КОД ПОЛЯ НПА (№22) 0014 – указывается обязательно. </w:t>
      </w:r>
      <w:r w:rsidRPr="00767808">
        <w:rPr>
          <w:rFonts w:ascii="Times New Roman" w:eastAsia="Calibri" w:hAnsi="Times New Roman" w:cs="Times New Roman"/>
          <w:color w:val="000000"/>
        </w:rPr>
        <w:t>Получить дополнительную информацию об аукционе и правилах его проведения, ознакомиться с формами документов, с документацией, характеризующей предмет торгов, можно на сайте https://aktinvest.ru/, на сайте ЭТП - https://www.top-torg.ru/, на сайте ТУ Росимущества в РО, на официальном сайте torgi.gov.ru, у Организатора торгов по тел. +7-499-719-22-12 по рабочим дням с 10.00 до 16.00 по местному времени (пятница и предпраздничные дни с 10 до 13.00 часов), перерыв с 13.00. до 14.00, а также путем направления запроса на электронную почту actinvest@yandex.ru.</w:t>
      </w:r>
    </w:p>
    <w:p w14:paraId="1FE9ACE9" w14:textId="77777777" w:rsidR="005E4C28" w:rsidRPr="00767808" w:rsidRDefault="005E4C28" w:rsidP="0073222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629B36AB" w14:textId="77777777" w:rsidR="005E4C28" w:rsidRPr="00732222" w:rsidRDefault="005E4C28" w:rsidP="0073222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8D17A8" w14:textId="77777777" w:rsidR="00635AF7" w:rsidRDefault="00635AF7" w:rsidP="00732222">
      <w:pPr>
        <w:ind w:left="142"/>
        <w:rPr>
          <w:sz w:val="24"/>
          <w:szCs w:val="24"/>
        </w:rPr>
      </w:pPr>
    </w:p>
    <w:p w14:paraId="7AD18A8E" w14:textId="77777777" w:rsidR="005E4C28" w:rsidRPr="00732222" w:rsidRDefault="005E4C28" w:rsidP="00732222">
      <w:pPr>
        <w:ind w:left="142"/>
        <w:rPr>
          <w:sz w:val="24"/>
          <w:szCs w:val="24"/>
        </w:rPr>
      </w:pPr>
    </w:p>
    <w:sectPr w:rsidR="005E4C28" w:rsidRPr="00732222" w:rsidSect="0073222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B3"/>
    <w:rsid w:val="002714B3"/>
    <w:rsid w:val="005E4C28"/>
    <w:rsid w:val="00635AF7"/>
    <w:rsid w:val="00732222"/>
    <w:rsid w:val="00767808"/>
    <w:rsid w:val="00925AF9"/>
    <w:rsid w:val="00B12531"/>
    <w:rsid w:val="00B80EAB"/>
    <w:rsid w:val="00BC7EBF"/>
    <w:rsid w:val="00F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626A"/>
  <w15:chartTrackingRefBased/>
  <w15:docId w15:val="{4D373FFE-0DC0-4850-8547-8361301E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2022-09-09T10:10:00Z</dcterms:created>
  <dcterms:modified xsi:type="dcterms:W3CDTF">2022-09-19T09:36:00Z</dcterms:modified>
</cp:coreProperties>
</file>